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center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center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center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REGOLAMENTO SIRMIONE IN LOVE 2020</w:t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fine della partecipazione all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iniziativa il presente regolamento deve essere letto in ogni sua parte prima dell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adesione. Per qualsiasi dubbio o incertezza sul regolamento, sulle modalit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partecipazione  contattare il comitato organizzatore all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"mailto:sirmioneinlove@gmail.com"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sirmioneinlove@gmail.com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.</w:t>
      </w:r>
    </w:p>
    <w:p>
      <w:pPr>
        <w:pStyle w:val="Corpo A"/>
        <w:ind w:firstLine="720"/>
        <w:jc w:val="both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La partecipazione al concorso rappresenta tacita accettazione di tutte le norme del presente regolamento senza possibilit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di successive contestazioni.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SEZIONE DI PARTECIPAZIONE</w:t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Il concorso si articola in tre sezioni, alle quali potranno partecipare sia maggiorenni che minorenni:</w:t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rStyle w:val="Hyperlink.0"/>
          <w:rtl w:val="0"/>
          <w:lang w:val="it-IT"/>
        </w:rPr>
        <w:t xml:space="preserve">Sezione A (POESIA) a tema libero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NON RIFERITA A SIRMIONE </w:t>
      </w:r>
      <w:r>
        <w:rPr>
          <w:rStyle w:val="Hyperlink.0"/>
          <w:rtl w:val="0"/>
          <w:lang w:val="it-IT"/>
        </w:rPr>
        <w:t xml:space="preserve"> massimo </w:t>
      </w:r>
      <w:r>
        <w:rPr>
          <w:rStyle w:val="Hyperlink.0"/>
          <w:rtl w:val="0"/>
          <w:lang w:val="it-IT"/>
        </w:rPr>
        <w:t>2</w:t>
      </w:r>
      <w:r>
        <w:rPr>
          <w:rStyle w:val="Hyperlink.0"/>
          <w:rtl w:val="0"/>
          <w:lang w:val="it-IT"/>
        </w:rPr>
        <w:t xml:space="preserve">0 versi, </w:t>
      </w:r>
    </w:p>
    <w:p>
      <w:pPr>
        <w:pStyle w:val="Corpo A"/>
        <w:ind w:left="720" w:firstLine="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rStyle w:val="Hyperlink.0"/>
          <w:rtl w:val="0"/>
          <w:lang w:val="it-IT"/>
        </w:rPr>
        <w:t>Sezione B (POESIA</w:t>
      </w:r>
      <w:r>
        <w:rPr>
          <w:rStyle w:val="Hyperlink.0"/>
          <w:rtl w:val="0"/>
          <w:lang w:val="it-IT"/>
        </w:rPr>
        <w:t xml:space="preserve"> A  TEMA) il tema ha il titolo PRIMAVERA 2020 DALLA FINESTRA, riferito ad aspetti, emozioni, riflessioni legate alla pandemia da Covid19 ed alla relativa quarantena</w:t>
      </w:r>
    </w:p>
    <w:p>
      <w:pPr>
        <w:pStyle w:val="Corpo A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rStyle w:val="Hyperlink.0"/>
          <w:rtl w:val="0"/>
          <w:lang w:val="it-IT"/>
        </w:rPr>
        <w:t xml:space="preserve">Non sono ammessi componimenti fuori tema </w:t>
      </w:r>
    </w:p>
    <w:p>
      <w:pPr>
        <w:pStyle w:val="Corpo A"/>
        <w:ind w:left="720" w:firstLine="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outline w:val="0"/>
          <w:color w:val="ff2600"/>
          <w:sz w:val="22"/>
          <w:szCs w:val="22"/>
          <w:rtl w:val="0"/>
          <w:lang w:val="it-IT"/>
          <w14:textFill>
            <w14:solidFill>
              <w14:srgbClr w14:val="FF2600"/>
            </w14:solidFill>
          </w14:textFill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Sezione C (PREMIO CATULLO) poesia riferita a Sirmione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sul tema 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BACI A SIRMIONE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Non sono ammessi componimenti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fuori tema</w:t>
      </w:r>
    </w:p>
    <w:p>
      <w:pPr>
        <w:pStyle w:val="Corpo A"/>
        <w:jc w:val="both"/>
        <w:rPr>
          <w:rStyle w:val="Nessuno"/>
          <w:outline w:val="0"/>
          <w:color w:val="ff2600"/>
          <w:u w:color="000000"/>
          <w14:textFill>
            <w14:solidFill>
              <w14:srgbClr w14:val="FF26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invio</w:t>
      </w:r>
      <w:r>
        <w:rPr>
          <w:rStyle w:val="Nessuno"/>
          <w:outline w:val="0"/>
          <w:color w:val="ff2600"/>
          <w:sz w:val="22"/>
          <w:szCs w:val="22"/>
          <w:u w:color="000000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Hyperlink.0"/>
          <w:rtl w:val="0"/>
          <w:lang w:val="it-IT"/>
        </w:rPr>
        <w:t>delle opere dovr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avvenire seguendo scrupolosamente le istruzioni fornite sul  sito</w:t>
      </w:r>
      <w:r>
        <w:rPr>
          <w:rStyle w:val="Nessuno"/>
          <w:outline w:val="0"/>
          <w:color w:val="000000"/>
          <w:sz w:val="22"/>
          <w:szCs w:val="22"/>
          <w:u w:color="000000"/>
          <w:shd w:val="clear" w:color="auto" w:fill="00ff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"http://ww.sirmioneinlove.it"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ww.sirmioneinlove.it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che prevedono un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iscrizione,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accesso con username e password e il caricamento dell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opera. Qualora il partecipante non avesse compilato integralmente quanto necessario il sistema stesso lo avvertir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dell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errore e lo inviter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a ripetere. Al termine della procedura apparir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una schermata con la conferma che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opera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stata correttamente registrata</w:t>
      </w:r>
      <w:r>
        <w:rPr>
          <w:rStyle w:val="Hyperlink.0"/>
          <w:rtl w:val="0"/>
          <w:lang w:val="it-IT"/>
        </w:rPr>
        <w:t>. Riceverete inoltre una mail di conferma</w:t>
      </w:r>
      <w:r>
        <w:rPr>
          <w:rStyle w:val="Hyperlink.0"/>
          <w:rtl w:val="0"/>
          <w:lang w:val="it-IT"/>
        </w:rPr>
        <w:t>. Si prega di controllare di caricare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opera nella sezione corretta prima di confermare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invio perch</w:t>
      </w:r>
      <w:r>
        <w:rPr>
          <w:rStyle w:val="Hyperlink.0"/>
          <w:rtl w:val="0"/>
          <w:lang w:val="it-IT"/>
        </w:rPr>
        <w:t xml:space="preserve">é </w:t>
      </w:r>
      <w:r>
        <w:rPr>
          <w:rStyle w:val="Hyperlink.0"/>
          <w:rtl w:val="0"/>
          <w:lang w:val="it-IT"/>
        </w:rPr>
        <w:t>in caso di errore non potr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essere fatta nessuna correzione</w:t>
      </w:r>
      <w:r>
        <w:rPr>
          <w:rStyle w:val="Hyperlink.0"/>
          <w:rtl w:val="0"/>
          <w:lang w:val="it-IT"/>
        </w:rPr>
        <w:t xml:space="preserve"> 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opera verr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automaticamente esclusa.</w:t>
      </w:r>
      <w:r>
        <w:rPr>
          <w:rStyle w:val="Ness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 xml:space="preserve">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autore potr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caricare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opera esclusivamente in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formato PDF</w:t>
      </w:r>
      <w:r>
        <w:rPr>
          <w:rStyle w:val="Hyperlink.0"/>
          <w:rtl w:val="0"/>
          <w:lang w:val="it-IT"/>
        </w:rPr>
        <w:t xml:space="preserve">. Per la correttezza dello svolgimento del concorso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necessario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inviare il testo dell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opera senza firma in calce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, pena l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 concorso.</w:t>
      </w:r>
    </w:p>
    <w:p>
      <w:pPr>
        <w:pStyle w:val="Corpo A"/>
        <w:ind w:firstLine="720"/>
        <w:jc w:val="both"/>
        <w:rPr>
          <w:rStyle w:val="Nessuno"/>
          <w:outline w:val="0"/>
          <w:color w:val="00fcff"/>
          <w:u w:color="000000"/>
          <w14:textFill>
            <w14:solidFill>
              <w14:srgbClr w14:val="00FCFF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ff2c21"/>
          <w:u w:color="000000"/>
          <w14:textFill>
            <w14:solidFill>
              <w14:srgbClr w14:val="FF2C21"/>
            </w14:solidFill>
          </w14:textFill>
        </w:rPr>
      </w:pPr>
      <w:r>
        <w:rPr>
          <w:rStyle w:val="Hyperlink.0"/>
          <w:rtl w:val="0"/>
          <w:lang w:val="it-IT"/>
        </w:rPr>
        <w:t xml:space="preserve">Per i minorenni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necessario compilare un modulo aggiuntivo  di consenso da parte dei genitori che verr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fornito dal sistema a seguito della compilazione del campo data di nascita che riconoscer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automaticamente 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iscrizione di un minore.</w:t>
      </w:r>
      <w:r>
        <w:rPr>
          <w:rStyle w:val="Nessuno"/>
          <w:outline w:val="0"/>
          <w:color w:val="ff2c21"/>
          <w:sz w:val="22"/>
          <w:szCs w:val="22"/>
          <w:u w:color="000000"/>
          <w:rtl w:val="0"/>
          <w:lang w:val="it-IT"/>
          <w14:textFill>
            <w14:solidFill>
              <w14:srgbClr w14:val="FF2C21"/>
            </w14:solidFill>
          </w14:textFill>
        </w:rPr>
        <w:t xml:space="preserve"> 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ff2600"/>
          <w:u w:color="000000"/>
          <w14:textFill>
            <w14:solidFill>
              <w14:srgbClr w14:val="FF2600"/>
            </w14:solidFill>
          </w14:textFill>
        </w:rPr>
      </w:pPr>
      <w:r>
        <w:rPr>
          <w:rStyle w:val="Hyperlink.0"/>
          <w:rtl w:val="0"/>
          <w:lang w:val="it-IT"/>
        </w:rPr>
        <w:t>Le diverse sezioni sono aperte ad artisti di qualsiasi nazionalit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e provenienza, residenti in Italia e 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estero. Sono ammessi solo componimenti in lingua italiana, inediti, pena l'esclusione dal concorso. Per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inedito</w:t>
      </w:r>
      <w:r>
        <w:rPr>
          <w:rStyle w:val="Hyperlink.0"/>
          <w:rtl w:val="0"/>
          <w:lang w:val="it-IT"/>
        </w:rPr>
        <w:t xml:space="preserve"> si intende opera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mai pubblicata in cartaceo o in e-book</w:t>
      </w:r>
      <w:r>
        <w:rPr>
          <w:rStyle w:val="Hyperlink.0"/>
          <w:rtl w:val="0"/>
          <w:lang w:val="it-IT"/>
        </w:rPr>
        <w:t>, anche 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interno di raccolte di vari autori.  E</w:t>
      </w:r>
      <w:r>
        <w:rPr>
          <w:rStyle w:val="Hyperlink.0"/>
          <w:rtl w:val="0"/>
          <w:lang w:val="it-IT"/>
        </w:rPr>
        <w:t xml:space="preserve">’  </w:t>
      </w:r>
      <w:r>
        <w:rPr>
          <w:rStyle w:val="Hyperlink.0"/>
          <w:rtl w:val="0"/>
          <w:lang w:val="it-IT"/>
        </w:rPr>
        <w:t>considerata inedita anche 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opera che abbia avuto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soltanto</w:t>
      </w:r>
      <w:r>
        <w:rPr>
          <w:rStyle w:val="Hyperlink.0"/>
          <w:rtl w:val="0"/>
          <w:lang w:val="it-IT"/>
        </w:rPr>
        <w:t xml:space="preserve"> diffusione su social network, blog o similari. Sono ammesse invece opere che abbiano partecipato ad altri concorsi, purch</w:t>
      </w:r>
      <w:r>
        <w:rPr>
          <w:rStyle w:val="Hyperlink.0"/>
          <w:rtl w:val="0"/>
          <w:lang w:val="it-IT"/>
        </w:rPr>
        <w:t xml:space="preserve">é </w:t>
      </w:r>
      <w:r>
        <w:rPr>
          <w:rStyle w:val="Hyperlink.0"/>
          <w:rtl w:val="0"/>
          <w:lang w:val="it-IT"/>
        </w:rPr>
        <w:t>non siano state pubblicate in cartaceo o in e-book a seguito della partecipazione.</w:t>
      </w:r>
      <w:r>
        <w:rPr>
          <w:rStyle w:val="Nessuno"/>
          <w:outline w:val="0"/>
          <w:color w:val="ff2600"/>
          <w:u w:color="000000"/>
          <w:rtl w:val="0"/>
          <w14:textFill>
            <w14:solidFill>
              <w14:srgbClr w14:val="FF2600"/>
            </w14:solidFill>
          </w14:textFill>
        </w:rPr>
        <w:br w:type="textWrapping"/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Ogni autore potr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partecipare con un massimo di due opere, purch</w:t>
      </w:r>
      <w:r>
        <w:rPr>
          <w:rStyle w:val="Hyperlink.0"/>
          <w:rtl w:val="0"/>
          <w:lang w:val="it-IT"/>
        </w:rPr>
        <w:t xml:space="preserve">é </w:t>
      </w:r>
      <w:r>
        <w:rPr>
          <w:rStyle w:val="Hyperlink.0"/>
          <w:rtl w:val="0"/>
          <w:lang w:val="it-IT"/>
        </w:rPr>
        <w:t>appartenenti a sezioni diverse.</w:t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TERMINI DI SCADENZA E ISCRIZIONI</w:t>
      </w:r>
    </w:p>
    <w:p>
      <w:pPr>
        <w:pStyle w:val="Corpo A"/>
        <w:jc w:val="both"/>
        <w:rPr>
          <w:rStyle w:val="Nessuno"/>
          <w:sz w:val="22"/>
          <w:szCs w:val="22"/>
          <w:rtl w:val="0"/>
          <w:lang w:val="it-IT"/>
        </w:rPr>
      </w:pP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 xml:space="preserve">Il termine di scadenza per la presentazione delle opere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il seguente:</w:t>
      </w:r>
      <w:r>
        <w:rPr>
          <w:rStyle w:val="Nessuno"/>
          <w:b w:val="1"/>
          <w:bCs w:val="1"/>
          <w:u w:color="000000"/>
          <w:rtl w:val="0"/>
          <w:lang w:val="it-IT"/>
        </w:rPr>
        <w:t>04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10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/2020.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 xml:space="preserve">La partecipazione al concorso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completamente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gratuita</w:t>
      </w:r>
      <w:r>
        <w:rPr>
          <w:rStyle w:val="Hyperlink.0"/>
          <w:rtl w:val="0"/>
          <w:lang w:val="it-IT"/>
        </w:rPr>
        <w:t>.</w:t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PREMI</w:t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 premi assegnati sono: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SEZIONE A POESIA 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PREMIO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Soggiorno di 2 notti per 2 persone in hotel di Sirmione in trattamento di mezza pensione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II PREMIO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Soggiorno di 1 notte per 2 persone in hotel di Sirmione in trattamento di mezza pensione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III PREMIO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Soggiorno di 1 notte per 2 persone in hotel di Sirmione in trattamento di sola prima colazione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SEZIONE B POESIA A TEMA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PRIMAVERA 2020 DALLA FINESTRA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PREMIO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b w:val="1"/>
          <w:bCs w:val="1"/>
          <w:u w:color="000000"/>
          <w:rtl w:val="0"/>
          <w:lang w:val="it-IT"/>
        </w:rPr>
        <w:t>Soggiorno di 2 notti per 2 persone in hotel di Sirmione in trattamento di mezza pensione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SEZIONE C  PREMIO CATULLO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 TEMA I BACI A SIRMIONE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PREMIO </w:t>
      </w:r>
      <w:r>
        <w:rPr>
          <w:rStyle w:val="Nessuno"/>
          <w:b w:val="1"/>
          <w:bCs w:val="1"/>
          <w:u w:color="000000"/>
          <w:rtl w:val="0"/>
          <w:lang w:val="it-IT"/>
        </w:rPr>
        <w:t>Soggiorno di 2 notti per 2 persone in hotel di Sirmione in trattamento di mezza pensione</w:t>
      </w:r>
    </w:p>
    <w:p>
      <w:pPr>
        <w:pStyle w:val="Corpo A"/>
        <w:ind w:left="720" w:firstLine="0"/>
        <w:jc w:val="both"/>
        <w:rPr>
          <w:rStyle w:val="Nessuno"/>
          <w:b w:val="1"/>
          <w:bCs w:val="1"/>
          <w:u w:color="000000"/>
        </w:rPr>
      </w:pPr>
    </w:p>
    <w:p>
      <w:pPr>
        <w:pStyle w:val="Corpo A"/>
        <w:ind w:firstLine="36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La giuria si riserva inoltre il diritto di assegnare eventuali menzioni d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onore a poesie e racconti che ritenga meritevoli. A tutti coloro che riceveranno la menzione d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onore sar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consegnato un attestato in pergamena.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COMUNICAZIONE OPERE PREMIATE E PREMIAZIONE</w:t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ff2600"/>
          <w:u w:color="000000"/>
          <w14:textFill>
            <w14:solidFill>
              <w14:srgbClr w14:val="FF2600"/>
            </w14:solidFill>
          </w14:textFill>
        </w:rPr>
      </w:pPr>
      <w:r>
        <w:rPr>
          <w:rStyle w:val="Hyperlink.0"/>
          <w:rtl w:val="0"/>
          <w:lang w:val="it-IT"/>
        </w:rPr>
        <w:t>Il comitato organizzatore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tl w:val="0"/>
          <w:lang w:val="it-IT"/>
        </w:rPr>
        <w:t>avviser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solo gli autori premiati </w:t>
      </w:r>
      <w:r>
        <w:rPr>
          <w:rStyle w:val="Hyperlink.0"/>
          <w:rtl w:val="0"/>
          <w:lang w:val="it-IT"/>
        </w:rPr>
        <w:t xml:space="preserve">via telefono entro il giorno </w:t>
      </w:r>
      <w:r>
        <w:rPr>
          <w:rStyle w:val="Hyperlink.0"/>
          <w:rtl w:val="0"/>
          <w:lang w:val="it-IT"/>
        </w:rPr>
        <w:t>07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/1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/2020</w:t>
      </w:r>
      <w:r>
        <w:rPr>
          <w:rStyle w:val="Hyperlink.0"/>
          <w:rtl w:val="0"/>
          <w:lang w:val="it-IT"/>
        </w:rPr>
        <w:t xml:space="preserve">. Per tutte le opere non premiate </w:t>
      </w:r>
      <w:r>
        <w:rPr>
          <w:rStyle w:val="Nessuno"/>
          <w:b w:val="1"/>
          <w:bCs w:val="1"/>
          <w:sz w:val="22"/>
          <w:szCs w:val="22"/>
          <w:u w:val="single" w:color="000000"/>
          <w:rtl w:val="0"/>
          <w:lang w:val="it-IT"/>
        </w:rPr>
        <w:t>non</w:t>
      </w:r>
      <w:r>
        <w:rPr>
          <w:rStyle w:val="Hyperlink.0"/>
          <w:rtl w:val="0"/>
          <w:lang w:val="it-IT"/>
        </w:rPr>
        <w:t xml:space="preserve"> verr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 xml:space="preserve">stilata una classifica. Per estrema chiarezza si ribadisce che  se non sarete chiamati telefonicamente entro la data indicata significa che la vostra opera non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tra le opere premiate. La serata di premiazione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fissata per il giorno sabato </w:t>
      </w:r>
      <w:r>
        <w:rPr>
          <w:rStyle w:val="Hyperlink.0"/>
          <w:rtl w:val="0"/>
          <w:lang w:val="it-IT"/>
        </w:rPr>
        <w:t>28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/1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/2020</w:t>
      </w:r>
      <w:r>
        <w:rPr>
          <w:rStyle w:val="Hyperlink.0"/>
          <w:rtl w:val="0"/>
          <w:lang w:val="it-IT"/>
        </w:rPr>
        <w:t>. Il luogo 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ora della cerimonia verranno resi noti attraverso la pagina Facebook di Sirmione in love e attraverso il sito entro il giorno </w:t>
      </w:r>
      <w:r>
        <w:rPr>
          <w:rStyle w:val="Hyperlink.0"/>
          <w:rtl w:val="0"/>
          <w:lang w:val="it-IT"/>
        </w:rPr>
        <w:t>07</w:t>
      </w:r>
      <w:r>
        <w:rPr>
          <w:rStyle w:val="Hyperlink.0"/>
          <w:rtl w:val="0"/>
          <w:lang w:val="it-IT"/>
        </w:rPr>
        <w:t>\1</w:t>
      </w:r>
      <w:r>
        <w:rPr>
          <w:rStyle w:val="Hyperlink.0"/>
          <w:rtl w:val="0"/>
          <w:lang w:val="it-IT"/>
        </w:rPr>
        <w:t>1</w:t>
      </w:r>
      <w:r>
        <w:rPr>
          <w:rStyle w:val="Hyperlink.0"/>
          <w:rtl w:val="0"/>
          <w:lang w:val="it-IT"/>
        </w:rPr>
        <w:t>\2020. Tutti i partecipanti al concorso possono presenziare alla cerimonia di premiazione. Gli autori delle opere premiate sono invitati a partecipare alla serata di premiazione in cui saranno declamate le poesie premiate e consegnati i premi.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assegnazione dei premi richiede la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presenza obbligatoria</w:t>
      </w:r>
      <w:r>
        <w:rPr>
          <w:rStyle w:val="Hyperlink.0"/>
          <w:rtl w:val="0"/>
          <w:lang w:val="it-IT"/>
        </w:rPr>
        <w:t xml:space="preserve"> alla cerimonia di premiazione. In caso il premiato non presenzi alla serata rester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valida la sua posizione in classifica ma il premio  verr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ritirato dall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organizzatore e costituir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montepremi per la successiva edizione.</w:t>
      </w:r>
      <w:r>
        <w:rPr>
          <w:rStyle w:val="Nessuno"/>
          <w:outline w:val="0"/>
          <w:color w:val="ff2600"/>
          <w:u w:color="000000"/>
          <w:rtl w:val="0"/>
          <w14:textFill>
            <w14:solidFill>
              <w14:srgbClr w14:val="FF2600"/>
            </w14:solidFill>
          </w14:textFill>
        </w:rPr>
        <w:br w:type="textWrapping"/>
      </w:r>
    </w:p>
    <w:p>
      <w:pPr>
        <w:pStyle w:val="Corpo A"/>
        <w:ind w:firstLine="720"/>
        <w:jc w:val="both"/>
        <w:rPr>
          <w:rStyle w:val="Nessuno"/>
          <w:outline w:val="0"/>
          <w:color w:val="ff2600"/>
          <w:u w:color="000000"/>
          <w14:textFill>
            <w14:solidFill>
              <w14:srgbClr w14:val="FF26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ff2600"/>
          <w:u w:color="000000"/>
          <w14:textFill>
            <w14:solidFill>
              <w14:srgbClr w14:val="FF26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invito alla serata di premiazione non d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diritto a rimborso spese.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 xml:space="preserve">Solamente i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premiati </w:t>
      </w:r>
      <w:r>
        <w:rPr>
          <w:rStyle w:val="Hyperlink.0"/>
          <w:rtl w:val="0"/>
          <w:lang w:val="it-IT"/>
        </w:rPr>
        <w:t>riceveranno un attestato.</w:t>
      </w:r>
    </w:p>
    <w:p>
      <w:pPr>
        <w:pStyle w:val="Corpo A"/>
        <w:ind w:firstLine="720"/>
        <w:jc w:val="both"/>
        <w:rPr>
          <w:rStyle w:val="Nessuno"/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ff2600"/>
          <w:u w:color="000000"/>
          <w14:textFill>
            <w14:solidFill>
              <w14:srgbClr w14:val="FF26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GIURIA</w:t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ff0000"/>
          <w:sz w:val="22"/>
          <w:szCs w:val="22"/>
          <w:u w:color="000000"/>
          <w:rtl w:val="0"/>
          <w14:textFill>
            <w14:solidFill>
              <w14:srgbClr w14:val="FF0000"/>
            </w14:solidFill>
          </w14:textFill>
        </w:rPr>
        <w:tab/>
      </w:r>
      <w:r>
        <w:rPr>
          <w:rStyle w:val="Hyperlink.0"/>
          <w:rtl w:val="0"/>
          <w:lang w:val="it-IT"/>
        </w:rPr>
        <w:t xml:space="preserve">La giuria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composta da personalit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istituzionali e culturali del territorio.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 xml:space="preserve">Il giudizio della giuria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insindacabile. </w:t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I giurati si riservano il diritto di escludere dal concorso, senza farne comunicazione 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autore, opere che ritengano offensive o contrarie alla moralit</w:t>
      </w:r>
      <w:r>
        <w:rPr>
          <w:rStyle w:val="Hyperlink.0"/>
          <w:rtl w:val="0"/>
          <w:lang w:val="it-IT"/>
        </w:rPr>
        <w:t>à</w:t>
      </w:r>
      <w:r>
        <w:rPr>
          <w:rStyle w:val="Hyperlink.0"/>
          <w:rtl w:val="0"/>
          <w:lang w:val="it-IT"/>
        </w:rPr>
        <w:t>. Verranno esclusi dalla partecipazione anche gli autori che inviino insulti o offese alla giuria stessa.</w:t>
      </w:r>
      <w:r>
        <w:rPr>
          <w:rStyle w:val="Hyperlink.0"/>
          <w:rtl w:val="0"/>
          <w:lang w:val="it-IT"/>
        </w:rPr>
        <w:t xml:space="preserve"> La giuria si riserva inoltre il diritto di non assegnare uno o pi</w:t>
      </w:r>
      <w:r>
        <w:rPr>
          <w:rStyle w:val="Hyperlink.0"/>
          <w:rtl w:val="0"/>
          <w:lang w:val="it-IT"/>
        </w:rPr>
        <w:t xml:space="preserve">ù </w:t>
      </w:r>
      <w:r>
        <w:rPr>
          <w:rStyle w:val="Hyperlink.0"/>
          <w:rtl w:val="0"/>
          <w:lang w:val="it-IT"/>
        </w:rPr>
        <w:t>premi nel caso in cui la qualit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delle opere non fosse considerata sufficiente.</w:t>
      </w:r>
      <w:r>
        <w:rPr>
          <w:rStyle w:val="Ness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 A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ACCETTAZIONE NORME E DIRITTI</w:t>
      </w:r>
    </w:p>
    <w:p>
      <w:pPr>
        <w:pStyle w:val="Corpo A"/>
        <w:jc w:val="both"/>
        <w:rPr>
          <w:rStyle w:val="Nessuno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La partecipazione al concorso comporta la piena accettazione di tutte le norme del presente regolamento.</w:t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Accettando il presente regolamento ogni autore consente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utilizzo delle opere inviate per tutte le attivit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relative allo svolgimento del concorso, senza aver nulla a pretendere come diritto d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autore.</w:t>
      </w:r>
    </w:p>
    <w:p>
      <w:pPr>
        <w:pStyle w:val="Corpo A"/>
        <w:ind w:firstLine="720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INFORMAZIONI E CONTATTI</w:t>
      </w:r>
    </w:p>
    <w:p>
      <w:pPr>
        <w:pStyle w:val="Corpo A"/>
        <w:jc w:val="both"/>
        <w:rPr>
          <w:rStyle w:val="Nessuno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20"/>
        <w:jc w:val="both"/>
      </w:pPr>
      <w:r>
        <w:rPr>
          <w:rStyle w:val="Hyperlink.0"/>
          <w:rtl w:val="0"/>
          <w:lang w:val="it-IT"/>
        </w:rPr>
        <w:t>Per qualsiasi informazione relativa al regolamento o per ricevere chiarimenti contattare il comitato promotore 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 xml:space="preserve">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"mailto:sirmioneinlove@gmail.com"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sirmioneinlove@gmail.com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0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894" w:hanging="17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94"/>
        </w:tabs>
        <w:ind w:left="14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94"/>
        </w:tabs>
        <w:ind w:left="20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94"/>
        </w:tabs>
        <w:ind w:left="26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94"/>
        </w:tabs>
        <w:ind w:left="32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94"/>
        </w:tabs>
        <w:ind w:left="38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94"/>
        </w:tabs>
        <w:ind w:left="44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94"/>
        </w:tabs>
        <w:ind w:left="5047" w:hanging="14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94"/>
        </w:tabs>
        <w:ind w:left="5647" w:hanging="14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0"/>
      <w:bCs w:val="0"/>
      <w:i w:val="0"/>
      <w:iCs w:val="0"/>
      <w:outline w:val="0"/>
      <w:color w:val="000000"/>
      <w:sz w:val="22"/>
      <w:szCs w:val="22"/>
      <w:u w:color="000000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b w:val="0"/>
      <w:bCs w:val="0"/>
      <w:i w:val="0"/>
      <w:iCs w:val="0"/>
      <w:outline w:val="0"/>
      <w:color w:val="0563c1"/>
      <w:sz w:val="22"/>
      <w:szCs w:val="22"/>
      <w:u w:val="single" w:color="0563c1"/>
      <w:lang w:val="it-IT"/>
      <w14:textFill>
        <w14:solidFill>
          <w14:srgbClr w14:val="0563C1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